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06" w:rsidRPr="00476FC5" w:rsidRDefault="00D83A06" w:rsidP="000561F4">
      <w:pPr>
        <w:pStyle w:val="Titre1"/>
        <w:rPr>
          <w:rFonts w:eastAsia="Times New Roman"/>
        </w:rPr>
      </w:pPr>
      <w:bookmarkStart w:id="0" w:name="_GoBack"/>
      <w:bookmarkEnd w:id="0"/>
    </w:p>
    <w:p w:rsidR="00D83A06" w:rsidRPr="00476FC5" w:rsidRDefault="00D83A06" w:rsidP="00D83A06">
      <w:pPr>
        <w:tabs>
          <w:tab w:val="left" w:pos="3969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</w:rPr>
      </w:pPr>
      <w:r w:rsidRPr="00476FC5">
        <w:rPr>
          <w:rFonts w:ascii="Times New Roman" w:eastAsia="Times New Roman" w:hAnsi="Times New Roman" w:cs="Times New Roman"/>
          <w:sz w:val="20"/>
          <w:szCs w:val="20"/>
        </w:rPr>
        <w:t>Indemnités Km 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…………</w:t>
      </w:r>
      <w:r w:rsidRPr="00476FC5">
        <w:rPr>
          <w:rFonts w:ascii="Times New Roman" w:eastAsia="Times New Roman" w:hAnsi="Times New Roman" w:cs="Times New Roman"/>
          <w:sz w:val="20"/>
          <w:szCs w:val="20"/>
        </w:rPr>
        <w:t xml:space="preserve"> € du km</w:t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  <w:b/>
          <w:sz w:val="28"/>
          <w:szCs w:val="28"/>
        </w:rPr>
        <w:t>NOTE DE FRAIS</w:t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  <w:sz w:val="20"/>
          <w:szCs w:val="20"/>
        </w:rPr>
        <w:tab/>
      </w:r>
      <w:r w:rsidRPr="00476FC5">
        <w:rPr>
          <w:rFonts w:ascii="Times New Roman" w:eastAsia="Times New Roman" w:hAnsi="Times New Roman" w:cs="Times New Roman"/>
        </w:rPr>
        <w:t>Nom du bénéficiaire</w:t>
      </w:r>
      <w:r>
        <w:rPr>
          <w:rFonts w:ascii="Times New Roman" w:eastAsia="Times New Roman" w:hAnsi="Times New Roman" w:cs="Times New Roman"/>
          <w:sz w:val="20"/>
          <w:szCs w:val="20"/>
        </w:rPr>
        <w:t> : ……………………….........</w:t>
      </w:r>
    </w:p>
    <w:tbl>
      <w:tblPr>
        <w:tblStyle w:val="Grilledutableau"/>
        <w:tblpPr w:leftFromText="141" w:rightFromText="141" w:vertAnchor="text" w:horzAnchor="margin" w:tblpX="324" w:tblpY="20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6"/>
        <w:gridCol w:w="2092"/>
        <w:gridCol w:w="1758"/>
        <w:gridCol w:w="1758"/>
        <w:gridCol w:w="1758"/>
        <w:gridCol w:w="1758"/>
        <w:gridCol w:w="1758"/>
        <w:gridCol w:w="1758"/>
      </w:tblGrid>
      <w:tr w:rsidR="00D83A06" w:rsidRPr="00476FC5" w:rsidTr="000561F4">
        <w:trPr>
          <w:trHeight w:val="340"/>
        </w:trPr>
        <w:tc>
          <w:tcPr>
            <w:tcW w:w="40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TOTAL</w:t>
            </w:r>
          </w:p>
        </w:tc>
      </w:tr>
      <w:tr w:rsidR="00D83A06" w:rsidRPr="00476FC5" w:rsidTr="000561F4">
        <w:trPr>
          <w:trHeight w:val="340"/>
        </w:trPr>
        <w:tc>
          <w:tcPr>
            <w:tcW w:w="4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LIEU / MOTIF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nil"/>
            </w:tcBorders>
            <w:shd w:val="pct40" w:color="auto" w:fill="auto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Véhicule personnel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Distance (Km)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auto"/>
            </w:tcBorders>
            <w:shd w:val="pct40" w:color="auto" w:fill="auto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€</w:t>
            </w: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Autres moyens</w:t>
            </w:r>
          </w:p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de transport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Type </w:t>
            </w:r>
            <w:r w:rsidRPr="00476FC5"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150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shd w:val="pct40" w:color="auto" w:fill="auto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€</w:t>
            </w: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Restauration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Nombre de repas</w:t>
            </w:r>
          </w:p>
        </w:tc>
        <w:tc>
          <w:tcPr>
            <w:tcW w:w="15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shd w:val="pct40" w:color="auto" w:fill="auto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175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€</w:t>
            </w: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Hébergement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€</w:t>
            </w: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Autres frais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Type </w:t>
            </w:r>
            <w:r w:rsidRPr="00476FC5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shd w:val="pct40" w:color="auto" w:fill="auto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0561F4">
        <w:trPr>
          <w:trHeight w:val="340"/>
        </w:trPr>
        <w:tc>
          <w:tcPr>
            <w:tcW w:w="18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Montant</w:t>
            </w:r>
          </w:p>
        </w:tc>
        <w:tc>
          <w:tcPr>
            <w:tcW w:w="1758" w:type="dxa"/>
            <w:tcBorders>
              <w:lef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€</w:t>
            </w:r>
          </w:p>
        </w:tc>
      </w:tr>
      <w:tr w:rsidR="00D83A06" w:rsidRPr="00476FC5" w:rsidTr="000561F4">
        <w:trPr>
          <w:trHeight w:val="340"/>
        </w:trPr>
        <w:tc>
          <w:tcPr>
            <w:tcW w:w="40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>Nombre de justificatifs fournis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0561F4">
        <w:trPr>
          <w:trHeight w:val="340"/>
        </w:trPr>
        <w:tc>
          <w:tcPr>
            <w:tcW w:w="40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Frais à refacturer </w:t>
            </w:r>
            <w:r w:rsidRPr="00476FC5"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50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83A06" w:rsidRPr="00476FC5" w:rsidTr="00BD71A4">
        <w:trPr>
          <w:trHeight w:val="454"/>
        </w:trPr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A06" w:rsidRPr="00476FC5" w:rsidRDefault="00D83A06" w:rsidP="0099130B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476FC5">
              <w:rPr>
                <w:b/>
                <w:sz w:val="22"/>
                <w:szCs w:val="22"/>
              </w:rPr>
              <w:t xml:space="preserve">Net à payer :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99130B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€</w:t>
            </w:r>
          </w:p>
        </w:tc>
      </w:tr>
      <w:tr w:rsidR="00D83A06" w:rsidRPr="00476FC5" w:rsidTr="00BD71A4">
        <w:trPr>
          <w:trHeight w:val="45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3A06" w:rsidRPr="00476FC5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3A06" w:rsidRPr="000561F4" w:rsidRDefault="00D83A06" w:rsidP="00C1023D">
            <w:pPr>
              <w:tabs>
                <w:tab w:val="left" w:pos="5103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0561F4">
              <w:rPr>
                <w:sz w:val="16"/>
                <w:szCs w:val="16"/>
              </w:rPr>
              <w:t>Sur le compte enregistré pour les remboursements</w:t>
            </w:r>
          </w:p>
        </w:tc>
      </w:tr>
    </w:tbl>
    <w:p w:rsidR="00D83A06" w:rsidRPr="00476FC5" w:rsidRDefault="00D83A06" w:rsidP="00D83A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83A06" w:rsidRPr="004602A2" w:rsidRDefault="00D83A06" w:rsidP="000561F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602A2">
        <w:rPr>
          <w:rFonts w:ascii="Times New Roman" w:eastAsia="Times New Roman" w:hAnsi="Times New Roman" w:cs="Times New Roman"/>
          <w:sz w:val="18"/>
          <w:szCs w:val="18"/>
        </w:rPr>
        <w:t>Types de transport : train, taxi, navette, métro, parking, péage</w:t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</w:r>
      <w:r w:rsidRPr="004602A2">
        <w:rPr>
          <w:rFonts w:ascii="Times New Roman" w:eastAsia="Times New Roman" w:hAnsi="Times New Roman" w:cs="Times New Roman"/>
          <w:sz w:val="18"/>
          <w:szCs w:val="18"/>
        </w:rPr>
        <w:tab/>
        <w:t>A …………………… le …………………………….</w:t>
      </w:r>
    </w:p>
    <w:p w:rsidR="00BD2DFE" w:rsidRDefault="00D83A06" w:rsidP="00D83A06">
      <w:pPr>
        <w:numPr>
          <w:ilvl w:val="0"/>
          <w:numId w:val="1"/>
        </w:numPr>
        <w:spacing w:after="0" w:line="240" w:lineRule="auto"/>
        <w:ind w:hanging="21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602A2">
        <w:rPr>
          <w:rFonts w:ascii="Times New Roman" w:eastAsia="Times New Roman" w:hAnsi="Times New Roman" w:cs="Times New Roman"/>
          <w:sz w:val="18"/>
          <w:szCs w:val="18"/>
        </w:rPr>
        <w:t>Renseigner la nature des frais, en clair</w:t>
      </w:r>
    </w:p>
    <w:p w:rsidR="00BD2DFE" w:rsidRDefault="00D83A06" w:rsidP="00D83A06">
      <w:pPr>
        <w:numPr>
          <w:ilvl w:val="0"/>
          <w:numId w:val="1"/>
        </w:numPr>
        <w:spacing w:after="0" w:line="240" w:lineRule="auto"/>
        <w:ind w:hanging="21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BD2DFE">
        <w:rPr>
          <w:rFonts w:ascii="Times New Roman" w:eastAsia="Times New Roman" w:hAnsi="Times New Roman" w:cs="Times New Roman"/>
          <w:sz w:val="18"/>
          <w:szCs w:val="18"/>
        </w:rPr>
        <w:t>Renseigner la structure auprès de qui la COFA  doit se faire rembourser les frais</w:t>
      </w:r>
    </w:p>
    <w:p w:rsidR="00887717" w:rsidRPr="00BD2DFE" w:rsidRDefault="00BD2DFE" w:rsidP="00D83A06">
      <w:pPr>
        <w:numPr>
          <w:ilvl w:val="0"/>
          <w:numId w:val="1"/>
        </w:numPr>
        <w:spacing w:after="0" w:line="240" w:lineRule="auto"/>
        <w:ind w:hanging="218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Joindre un RIB lors du premier remboursement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  <w:t>Signature du bénéficiaire :</w:t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  <w:r w:rsidR="00D83A06" w:rsidRPr="00BD2DFE"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887717" w:rsidRPr="00BD2DFE" w:rsidSect="0099130B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41" w:rsidRDefault="000D2641" w:rsidP="00CC3597">
      <w:pPr>
        <w:spacing w:after="0" w:line="240" w:lineRule="auto"/>
      </w:pPr>
      <w:r>
        <w:separator/>
      </w:r>
    </w:p>
  </w:endnote>
  <w:endnote w:type="continuationSeparator" w:id="0">
    <w:p w:rsidR="000D2641" w:rsidRDefault="000D2641" w:rsidP="00CC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97" w:rsidRDefault="00CC3597" w:rsidP="00CC3597">
    <w:pPr>
      <w:tabs>
        <w:tab w:val="left" w:pos="7920"/>
        <w:tab w:val="right" w:pos="9072"/>
      </w:tabs>
      <w:spacing w:after="0" w:line="240" w:lineRule="auto"/>
      <w:jc w:val="center"/>
      <w:rPr>
        <w:rFonts w:ascii="Times" w:eastAsia="Times New Roman" w:hAnsi="Times" w:cs="Times New Roman"/>
        <w:color w:val="000090"/>
        <w:sz w:val="16"/>
        <w:szCs w:val="18"/>
      </w:rPr>
    </w:pPr>
    <w:r>
      <w:rPr>
        <w:rFonts w:ascii="Times" w:eastAsia="Times New Roman" w:hAnsi="Times" w:cs="Times New Roman"/>
        <w:noProof/>
        <w:color w:val="000090"/>
        <w:sz w:val="16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E15638" wp14:editId="5FB5609C">
              <wp:simplePos x="0" y="0"/>
              <wp:positionH relativeFrom="column">
                <wp:posOffset>9525</wp:posOffset>
              </wp:positionH>
              <wp:positionV relativeFrom="paragraph">
                <wp:posOffset>45719</wp:posOffset>
              </wp:positionV>
              <wp:extent cx="941070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9410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6A7ABC" id="Connecteur droit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.6pt" to="74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" strokecolor="#000090" strokeweight="1pt">
              <v:shadow opacity="22938f" offset="0"/>
            </v:line>
          </w:pict>
        </mc:Fallback>
      </mc:AlternateContent>
    </w:r>
  </w:p>
  <w:p w:rsidR="00CC3597" w:rsidRDefault="00CC3597" w:rsidP="00CC3597">
    <w:pPr>
      <w:tabs>
        <w:tab w:val="left" w:pos="7920"/>
        <w:tab w:val="right" w:pos="9072"/>
      </w:tabs>
      <w:spacing w:after="0" w:line="240" w:lineRule="auto"/>
      <w:ind w:right="-157"/>
      <w:jc w:val="center"/>
      <w:rPr>
        <w:rFonts w:ascii="Times" w:eastAsia="Times New Roman" w:hAnsi="Times" w:cs="Times New Roman"/>
        <w:color w:val="000090"/>
        <w:sz w:val="16"/>
        <w:szCs w:val="18"/>
      </w:rPr>
    </w:pPr>
  </w:p>
  <w:p w:rsidR="00CC3597" w:rsidRPr="00AE0063" w:rsidRDefault="00CC3597" w:rsidP="00AE0063">
    <w:pPr>
      <w:tabs>
        <w:tab w:val="left" w:pos="7920"/>
        <w:tab w:val="right" w:pos="9072"/>
      </w:tabs>
      <w:spacing w:after="0" w:line="240" w:lineRule="auto"/>
      <w:ind w:right="-157"/>
      <w:jc w:val="center"/>
      <w:rPr>
        <w:rFonts w:ascii="Times" w:eastAsia="Times New Roman" w:hAnsi="Times" w:cs="Times New Roman"/>
        <w:color w:val="000090"/>
        <w:sz w:val="18"/>
        <w:szCs w:val="18"/>
      </w:rPr>
    </w:pPr>
    <w:r w:rsidRPr="00AE0063">
      <w:rPr>
        <w:rFonts w:ascii="Times" w:eastAsia="Times New Roman" w:hAnsi="Times" w:cs="Times New Roman"/>
        <w:color w:val="000090"/>
        <w:sz w:val="18"/>
        <w:szCs w:val="18"/>
      </w:rPr>
      <w:t xml:space="preserve">49 rue de la cape – 33200 BORDEAUX - Tél. : 05.56.02.76.93 – Fax. : 09.59.86.48.00 – Courriel : </w:t>
    </w:r>
    <w:hyperlink r:id="rId1" w:history="1">
      <w:r w:rsidRPr="00AE0063">
        <w:rPr>
          <w:rStyle w:val="Lienhypertexte"/>
          <w:rFonts w:ascii="Times" w:eastAsia="Times New Roman" w:hAnsi="Times" w:cs="Times New Roman"/>
          <w:sz w:val="18"/>
          <w:szCs w:val="18"/>
        </w:rPr>
        <w:t>eric.cofa@free.fr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41" w:rsidRDefault="000D2641" w:rsidP="00CC3597">
      <w:pPr>
        <w:spacing w:after="0" w:line="240" w:lineRule="auto"/>
      </w:pPr>
      <w:r>
        <w:separator/>
      </w:r>
    </w:p>
  </w:footnote>
  <w:footnote w:type="continuationSeparator" w:id="0">
    <w:p w:rsidR="000D2641" w:rsidRDefault="000D2641" w:rsidP="00CC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597" w:rsidRPr="00CC3597" w:rsidRDefault="00CC3597" w:rsidP="00CC3597">
    <w:pPr>
      <w:spacing w:after="0" w:line="360" w:lineRule="auto"/>
      <w:jc w:val="center"/>
      <w:rPr>
        <w:rFonts w:eastAsia="Times New Roman" w:cs="Times New Roman"/>
        <w:b/>
        <w:smallCaps/>
        <w:color w:val="000090"/>
        <w:spacing w:val="20"/>
        <w:sz w:val="40"/>
        <w:szCs w:val="40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39738" wp14:editId="148D040E">
              <wp:simplePos x="0" y="0"/>
              <wp:positionH relativeFrom="column">
                <wp:posOffset>47625</wp:posOffset>
              </wp:positionH>
              <wp:positionV relativeFrom="paragraph">
                <wp:posOffset>350520</wp:posOffset>
              </wp:positionV>
              <wp:extent cx="9448800" cy="0"/>
              <wp:effectExtent l="0" t="0" r="0" b="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48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9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3656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27.6pt" to="74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" strokecolor="#000090" strokeweight="1pt">
              <v:shadow opacity="22938f" offset="0"/>
            </v:line>
          </w:pict>
        </mc:Fallback>
      </mc:AlternateContent>
    </w:r>
    <w:r w:rsidRPr="00CC3597">
      <w:rPr>
        <w:rFonts w:eastAsia="Times New Roman" w:cs="Times New Roman"/>
        <w:b/>
        <w:smallCaps/>
        <w:color w:val="000090"/>
        <w:spacing w:val="20"/>
        <w:sz w:val="40"/>
        <w:szCs w:val="40"/>
      </w:rPr>
      <w:t>CO</w:t>
    </w:r>
    <w:r w:rsidRPr="00CC3597">
      <w:rPr>
        <w:rFonts w:eastAsia="Times New Roman" w:cs="Times New Roman"/>
        <w:b/>
        <w:smallCaps/>
        <w:color w:val="000090"/>
        <w:spacing w:val="20"/>
        <w:sz w:val="32"/>
        <w:szCs w:val="40"/>
      </w:rPr>
      <w:t>nfédération</w:t>
    </w:r>
    <w:r w:rsidRPr="00CC3597">
      <w:rPr>
        <w:rFonts w:eastAsia="Times New Roman" w:cs="Times New Roman"/>
        <w:b/>
        <w:smallCaps/>
        <w:color w:val="000090"/>
        <w:spacing w:val="20"/>
        <w:sz w:val="40"/>
        <w:szCs w:val="40"/>
      </w:rPr>
      <w:t xml:space="preserve"> F</w:t>
    </w:r>
    <w:r w:rsidRPr="00CC3597">
      <w:rPr>
        <w:rFonts w:eastAsia="Times New Roman" w:cs="Times New Roman"/>
        <w:b/>
        <w:smallCaps/>
        <w:color w:val="000090"/>
        <w:spacing w:val="20"/>
        <w:sz w:val="32"/>
        <w:szCs w:val="40"/>
      </w:rPr>
      <w:t>rançaise pour l’</w:t>
    </w:r>
    <w:r w:rsidRPr="00CC3597">
      <w:rPr>
        <w:rFonts w:eastAsia="Times New Roman" w:cs="Times New Roman"/>
        <w:b/>
        <w:smallCaps/>
        <w:color w:val="000090"/>
        <w:spacing w:val="20"/>
        <w:sz w:val="40"/>
        <w:szCs w:val="40"/>
      </w:rPr>
      <w:t>A</w:t>
    </w:r>
    <w:r w:rsidRPr="00CC3597">
      <w:rPr>
        <w:rFonts w:eastAsia="Times New Roman" w:cs="Times New Roman"/>
        <w:b/>
        <w:smallCaps/>
        <w:color w:val="000090"/>
        <w:spacing w:val="20"/>
        <w:sz w:val="32"/>
        <w:szCs w:val="40"/>
      </w:rPr>
      <w:t>doption</w:t>
    </w:r>
  </w:p>
  <w:p w:rsidR="00CC3597" w:rsidRPr="00CC3597" w:rsidRDefault="00CC3597" w:rsidP="00CC3597">
    <w:pPr>
      <w:spacing w:after="0" w:line="360" w:lineRule="auto"/>
      <w:ind w:left="180"/>
      <w:jc w:val="center"/>
      <w:rPr>
        <w:rFonts w:ascii="Times" w:eastAsia="Times New Roman" w:hAnsi="Times" w:cs="Times New Roman"/>
        <w:smallCaps/>
        <w:color w:val="000090"/>
        <w:spacing w:val="30"/>
      </w:rPr>
    </w:pPr>
    <w:r w:rsidRPr="00EB116F">
      <w:rPr>
        <w:rFonts w:ascii="Times" w:eastAsia="Times New Roman" w:hAnsi="Times" w:cs="Times New Roman"/>
        <w:smallCaps/>
        <w:color w:val="000090"/>
        <w:spacing w:val="30"/>
      </w:rPr>
      <w:t>Trésorier</w:t>
    </w:r>
  </w:p>
  <w:p w:rsidR="00CC3597" w:rsidRDefault="00CC35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03BF"/>
    <w:multiLevelType w:val="hybridMultilevel"/>
    <w:tmpl w:val="4BB49F02"/>
    <w:lvl w:ilvl="0" w:tplc="86F008BA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D2F76"/>
    <w:multiLevelType w:val="hybridMultilevel"/>
    <w:tmpl w:val="DC0C7824"/>
    <w:lvl w:ilvl="0" w:tplc="218C7B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V1ncjeccqnvtiSVjkAKOhdUgxlhcbYWiCPDTD54qhwgxrhkHvwWafeNga7A67rXJofgX856R7607yIv0Y4gqaA==" w:salt="OeqqGomanx08FZzpTsuh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83"/>
    <w:rsid w:val="000561F4"/>
    <w:rsid w:val="00076C00"/>
    <w:rsid w:val="000C23C5"/>
    <w:rsid w:val="000D2641"/>
    <w:rsid w:val="0026338F"/>
    <w:rsid w:val="002E21A5"/>
    <w:rsid w:val="00373F89"/>
    <w:rsid w:val="003741B0"/>
    <w:rsid w:val="004C3628"/>
    <w:rsid w:val="0061728C"/>
    <w:rsid w:val="0087567C"/>
    <w:rsid w:val="008770FD"/>
    <w:rsid w:val="00881FDD"/>
    <w:rsid w:val="00887717"/>
    <w:rsid w:val="008978BE"/>
    <w:rsid w:val="008E2F08"/>
    <w:rsid w:val="009449AE"/>
    <w:rsid w:val="0099130B"/>
    <w:rsid w:val="009A4521"/>
    <w:rsid w:val="00AE0063"/>
    <w:rsid w:val="00BD1EE2"/>
    <w:rsid w:val="00BD2DFE"/>
    <w:rsid w:val="00BD71A4"/>
    <w:rsid w:val="00CC3597"/>
    <w:rsid w:val="00CF5283"/>
    <w:rsid w:val="00D62CCA"/>
    <w:rsid w:val="00D83A06"/>
    <w:rsid w:val="00EB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7240A"/>
  <w15:docId w15:val="{70A55584-BC13-42CB-AD4F-41EABFF2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3A06"/>
    <w:pPr>
      <w:spacing w:after="180" w:line="274" w:lineRule="auto"/>
    </w:pPr>
    <w:rPr>
      <w:rFonts w:ascii="Arial" w:eastAsia="Calibri" w:hAnsi="Arial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561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597"/>
  </w:style>
  <w:style w:type="paragraph" w:styleId="Pieddepage">
    <w:name w:val="footer"/>
    <w:basedOn w:val="Normal"/>
    <w:link w:val="PieddepageCar"/>
    <w:uiPriority w:val="99"/>
    <w:unhideWhenUsed/>
    <w:rsid w:val="00CC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597"/>
  </w:style>
  <w:style w:type="character" w:styleId="Lienhypertexte">
    <w:name w:val="Hyperlink"/>
    <w:basedOn w:val="Policepardfaut"/>
    <w:uiPriority w:val="99"/>
    <w:unhideWhenUsed/>
    <w:rsid w:val="00CC359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D62CCA"/>
    <w:pPr>
      <w:spacing w:after="0" w:line="240" w:lineRule="auto"/>
    </w:pPr>
  </w:style>
  <w:style w:type="table" w:styleId="Grilledutableau">
    <w:name w:val="Table Grid"/>
    <w:basedOn w:val="TableauNormal"/>
    <w:rsid w:val="00D83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DFE"/>
    <w:pPr>
      <w:spacing w:line="240" w:lineRule="auto"/>
      <w:ind w:left="720" w:hanging="288"/>
      <w:contextualSpacing/>
    </w:pPr>
    <w:rPr>
      <w:color w:val="242852"/>
    </w:rPr>
  </w:style>
  <w:style w:type="character" w:customStyle="1" w:styleId="Titre1Car">
    <w:name w:val="Titre 1 Car"/>
    <w:basedOn w:val="Policepardfaut"/>
    <w:link w:val="Titre1"/>
    <w:uiPriority w:val="9"/>
    <w:rsid w:val="00056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cofa@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table%20SONY\Documents\C%20O%20F%20A\Papier%20en-t&#234;te\COFA%20PAPIER%20EN%20TETE%20adresse%20tr&#233;sorier%20mod&#232;le%20septembre%20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2700">
          <a:solidFill>
            <a:srgbClr val="000090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A819-7094-40B7-96E1-194E68CB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COFA PAPIER EN TETE adresse trésorier modèle septembre 2011</Template>
  <TotalTime>28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BAGGIO</dc:creator>
  <cp:lastModifiedBy>Eric BAGGIO</cp:lastModifiedBy>
  <cp:revision>12</cp:revision>
  <cp:lastPrinted>2014-12-20T15:46:00Z</cp:lastPrinted>
  <dcterms:created xsi:type="dcterms:W3CDTF">2011-09-15T16:38:00Z</dcterms:created>
  <dcterms:modified xsi:type="dcterms:W3CDTF">2017-04-26T21:51:00Z</dcterms:modified>
</cp:coreProperties>
</file>